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highlight w:val="white"/>
          <w:rtl w:val="0"/>
        </w:rPr>
        <w:t xml:space="preserve">Хотите знать, почему важно использовать световозвращающие элементы. 8 фактов, которые вы должны знать.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br w:type="textWrapping"/>
      </w:r>
      <w:r w:rsidDel="00000000" w:rsidR="00000000" w:rsidRPr="00000000">
        <w:rPr>
          <w:sz w:val="24"/>
          <w:szCs w:val="24"/>
        </w:rPr>
        <w:drawing>
          <wp:inline distB="0" distT="0" distL="0" distR="0">
            <wp:extent cx="151130" cy="151130"/>
            <wp:effectExtent b="0" l="0" r="0" t="0"/>
            <wp:docPr descr="📍" id="6" name="image1.png"/>
            <a:graphic>
              <a:graphicData uri="http://schemas.openxmlformats.org/drawingml/2006/picture">
                <pic:pic>
                  <pic:nvPicPr>
                    <pic:cNvPr descr="📍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1130" cy="1511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highlight w:val="white"/>
          <w:rtl w:val="0"/>
        </w:rPr>
        <w:t xml:space="preserve">Сохраняйте в закладки, делитесь с друзьями.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br w:type="textWrapping"/>
      </w:r>
      <w:r w:rsidDel="00000000" w:rsidR="00000000" w:rsidRPr="00000000">
        <w:rPr>
          <w:sz w:val="24"/>
          <w:szCs w:val="24"/>
        </w:rPr>
        <w:drawing>
          <wp:inline distB="0" distT="0" distL="0" distR="0">
            <wp:extent cx="151130" cy="151130"/>
            <wp:effectExtent b="0" l="0" r="0" t="0"/>
            <wp:docPr descr="✅" id="8" name="image3.png"/>
            <a:graphic>
              <a:graphicData uri="http://schemas.openxmlformats.org/drawingml/2006/picture">
                <pic:pic>
                  <pic:nvPicPr>
                    <pic:cNvPr descr="✅"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1130" cy="1511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highlight w:val="white"/>
          <w:rtl w:val="0"/>
        </w:rPr>
        <w:t xml:space="preserve">Такие элементы снижают риск наезда на пешехода на 65%. Механика работы проста: световозвращающая наклейка или повязка на одежде отражает свет автомобильных фар, возвращает его водителю, и пешеход становится заметен.</w:t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highlight w:val="white"/>
        </w:rPr>
        <w:drawing>
          <wp:inline distB="0" distT="0" distL="0" distR="0">
            <wp:extent cx="151130" cy="151130"/>
            <wp:effectExtent b="0" l="0" r="0" t="0"/>
            <wp:docPr descr="✅" id="7" name="image3.png"/>
            <a:graphic>
              <a:graphicData uri="http://schemas.openxmlformats.org/drawingml/2006/picture">
                <pic:pic>
                  <pic:nvPicPr>
                    <pic:cNvPr descr="✅"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1130" cy="1511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highlight w:val="white"/>
          <w:rtl w:val="0"/>
        </w:rPr>
        <w:t xml:space="preserve">Одного световозвращающего элемента часто бывает недостаточно. Рекомендуется носить их на обеих руках, на поясе, на рюкзаке, если речь идет о ребенке. Где дороги освещаются плохо, советуем ходить в жилетах со световозвращающими полосами.</w:t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highlight w:val="white"/>
        </w:rPr>
        <w:drawing>
          <wp:inline distB="0" distT="0" distL="0" distR="0">
            <wp:extent cx="151130" cy="151130"/>
            <wp:effectExtent b="0" l="0" r="0" t="0"/>
            <wp:docPr descr="✅" id="10" name="image3.png"/>
            <a:graphic>
              <a:graphicData uri="http://schemas.openxmlformats.org/drawingml/2006/picture">
                <pic:pic>
                  <pic:nvPicPr>
                    <pic:cNvPr descr="✅"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1130" cy="1511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highlight w:val="white"/>
          <w:rtl w:val="0"/>
        </w:rPr>
        <w:t xml:space="preserve">При такой экипировке человека видно с расстояния 400 метров (при условии, что элемент сделан на совесть, а у машины автомобиля включен дальний свет), без нее – с 70, максимум, 90 метров.</w:t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highlight w:val="white"/>
        </w:rPr>
        <w:drawing>
          <wp:inline distB="0" distT="0" distL="0" distR="0">
            <wp:extent cx="151130" cy="151130"/>
            <wp:effectExtent b="0" l="0" r="0" t="0"/>
            <wp:docPr descr="✅" id="9" name="image3.png"/>
            <a:graphic>
              <a:graphicData uri="http://schemas.openxmlformats.org/drawingml/2006/picture">
                <pic:pic>
                  <pic:nvPicPr>
                    <pic:cNvPr descr="✅"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1130" cy="1511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highlight w:val="white"/>
          <w:rtl w:val="0"/>
        </w:rPr>
        <w:t xml:space="preserve">Если водитель едет со скоростью 90 км/ч, то у него будет 8 секунд, чтобы заметить световозвращайку на пешеходе и вовремя остановиться. А если скорость – 60 км/ч, то 24 секунды.</w:t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highlight w:val="white"/>
        </w:rPr>
        <w:drawing>
          <wp:inline distB="0" distT="0" distL="0" distR="0">
            <wp:extent cx="151130" cy="151130"/>
            <wp:effectExtent b="0" l="0" r="0" t="0"/>
            <wp:docPr descr="✅" id="2" name="image3.png"/>
            <a:graphic>
              <a:graphicData uri="http://schemas.openxmlformats.org/drawingml/2006/picture">
                <pic:pic>
                  <pic:nvPicPr>
                    <pic:cNvPr descr="✅"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1130" cy="1511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highlight w:val="white"/>
          <w:rtl w:val="0"/>
        </w:rPr>
        <w:t xml:space="preserve">Выбирать нужно только качественные световозвращающие повязки, наклейки, брелоки. Они выглядят следующим образом: белый, серый или лимонный цвет, форма круга или полоски.</w:t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highlight w:val="white"/>
        </w:rPr>
        <w:drawing>
          <wp:inline distB="0" distT="0" distL="0" distR="0">
            <wp:extent cx="151130" cy="151130"/>
            <wp:effectExtent b="0" l="0" r="0" t="0"/>
            <wp:docPr descr="✅" id="1" name="image3.png"/>
            <a:graphic>
              <a:graphicData uri="http://schemas.openxmlformats.org/drawingml/2006/picture">
                <pic:pic>
                  <pic:nvPicPr>
                    <pic:cNvPr descr="✅"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1130" cy="1511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highlight w:val="white"/>
          <w:rtl w:val="0"/>
        </w:rPr>
        <w:t xml:space="preserve">За отсутствие световозвращающего элемента можно поплатиться не только здоровьем, но и рублем. Штраф для нарушителя-пешехода вне населенного пункта может составить до 500 рублей.</w:t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highlight w:val="white"/>
        </w:rPr>
        <w:drawing>
          <wp:inline distB="0" distT="0" distL="0" distR="0">
            <wp:extent cx="151130" cy="151130"/>
            <wp:effectExtent b="0" l="0" r="0" t="0"/>
            <wp:docPr descr="✅" id="4" name="image3.png"/>
            <a:graphic>
              <a:graphicData uri="http://schemas.openxmlformats.org/drawingml/2006/picture">
                <pic:pic>
                  <pic:nvPicPr>
                    <pic:cNvPr descr="✅"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1130" cy="1511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highlight w:val="white"/>
          <w:rtl w:val="0"/>
        </w:rPr>
        <w:t xml:space="preserve">Световозвращающие элементы настоятельно рекомендуется прикреплять к детским коляскам, снегокатам, санкам и другим детским средствам передвижения.</w:t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highlight w:val="white"/>
        </w:rPr>
        <w:drawing>
          <wp:inline distB="0" distT="0" distL="0" distR="0">
            <wp:extent cx="151130" cy="151130"/>
            <wp:effectExtent b="0" l="0" r="0" t="0"/>
            <wp:docPr descr="✅" id="3" name="image3.png"/>
            <a:graphic>
              <a:graphicData uri="http://schemas.openxmlformats.org/drawingml/2006/picture">
                <pic:pic>
                  <pic:nvPicPr>
                    <pic:cNvPr descr="✅"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1130" cy="1511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highlight w:val="white"/>
          <w:rtl w:val="0"/>
        </w:rPr>
        <w:t xml:space="preserve">Даже если вы и ваш ребенок в темноте никуда и никогда не ходите, это не повод не иметь в запасе хотя бы один световозвращающий элемент. Достаточно легких сумерек, чтобы сделать вас невидимкой для автомобилистов. На скорости водитель не всегда может заметить на дороге пешехода в темной одежде, особенно при неблагоприятных погодных условиях.</w:t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highlight w:val="white"/>
        </w:rPr>
        <w:drawing>
          <wp:inline distB="0" distT="0" distL="0" distR="0">
            <wp:extent cx="151130" cy="151130"/>
            <wp:effectExtent b="0" l="0" r="0" t="0"/>
            <wp:docPr descr="🧐" id="5" name="image2.png"/>
            <a:graphic>
              <a:graphicData uri="http://schemas.openxmlformats.org/drawingml/2006/picture">
                <pic:pic>
                  <pic:nvPicPr>
                    <pic:cNvPr descr="🧐"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1130" cy="1511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highlight w:val="white"/>
          <w:rtl w:val="0"/>
        </w:rPr>
        <w:t xml:space="preserve">А у вас на верхней одежде есть световозвращающие элементы?</w:t>
        <w:br w:type="textWrapping"/>
      </w: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